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79A5" w14:textId="2237472A" w:rsidR="003F7C98" w:rsidRPr="00EF3803" w:rsidRDefault="00B771CD">
      <w:pPr>
        <w:rPr>
          <w:rFonts w:ascii="Times New Roman" w:hAnsi="Times New Roman" w:cs="Times New Roman"/>
          <w:sz w:val="24"/>
          <w:szCs w:val="24"/>
        </w:rPr>
      </w:pPr>
      <w:r w:rsidRPr="00EF3803">
        <w:rPr>
          <w:rFonts w:ascii="Times New Roman" w:hAnsi="Times New Roman" w:cs="Times New Roman"/>
          <w:sz w:val="24"/>
          <w:szCs w:val="24"/>
        </w:rPr>
        <w:t>Project Summary</w:t>
      </w:r>
    </w:p>
    <w:p w14:paraId="78912BBE" w14:textId="77777777" w:rsidR="00B57B03" w:rsidRPr="00EF3803" w:rsidRDefault="00B57B03" w:rsidP="00B57B03">
      <w:pPr>
        <w:rPr>
          <w:rFonts w:ascii="Times New Roman" w:hAnsi="Times New Roman" w:cs="Times New Roman"/>
          <w:sz w:val="24"/>
          <w:szCs w:val="24"/>
        </w:rPr>
      </w:pPr>
      <w:r w:rsidRPr="00EF3803">
        <w:rPr>
          <w:rFonts w:ascii="Times New Roman" w:hAnsi="Times New Roman" w:cs="Times New Roman"/>
          <w:sz w:val="24"/>
          <w:szCs w:val="24"/>
        </w:rPr>
        <w:t>Preface</w:t>
      </w:r>
    </w:p>
    <w:p w14:paraId="0BC2473C" w14:textId="32E22D54" w:rsidR="00B57B03" w:rsidRPr="00EF3803" w:rsidRDefault="00B57B03" w:rsidP="00B57B03">
      <w:pPr>
        <w:rPr>
          <w:rFonts w:ascii="Times New Roman" w:hAnsi="Times New Roman" w:cs="Times New Roman"/>
          <w:sz w:val="20"/>
          <w:szCs w:val="20"/>
        </w:rPr>
      </w:pPr>
      <w:r w:rsidRPr="00EF3803">
        <w:rPr>
          <w:rFonts w:ascii="Times New Roman" w:hAnsi="Times New Roman" w:cs="Times New Roman"/>
          <w:sz w:val="20"/>
          <w:szCs w:val="20"/>
        </w:rPr>
        <w:t xml:space="preserve">The summary below provides a quick understanding of how well your HVAC systems balanced in respect to the design criteria. The summary concludes with a quick understanding of your building environment and possible suggestions for each of your systems after testing has been performed. Our focus is to work with the trades to remedy any issues or deficiencies during the actual field balancing and not after the balancing has occurred. Our focus is to achieve a positive environment and outcome. The level of success is determined by the availability of the trades, possible parts needed, or time constraints. Also, enclosed are pictures of building assets and items listed below that will provide your team with more insight  </w:t>
      </w:r>
    </w:p>
    <w:p w14:paraId="37338EDB" w14:textId="77777777" w:rsidR="00B57B03" w:rsidRPr="00EF3803" w:rsidRDefault="00B57B03" w:rsidP="00B57B03">
      <w:pPr>
        <w:rPr>
          <w:rFonts w:ascii="Times New Roman" w:hAnsi="Times New Roman" w:cs="Times New Roman"/>
          <w:sz w:val="24"/>
          <w:szCs w:val="24"/>
        </w:rPr>
      </w:pPr>
      <w:r w:rsidRPr="00EF3803">
        <w:rPr>
          <w:rFonts w:ascii="Times New Roman" w:hAnsi="Times New Roman" w:cs="Times New Roman"/>
          <w:sz w:val="24"/>
          <w:szCs w:val="24"/>
        </w:rPr>
        <w:t>Facility Identification and TAB Requirements</w:t>
      </w:r>
    </w:p>
    <w:p w14:paraId="1A7162B9" w14:textId="30C048DE" w:rsidR="00B57B03" w:rsidRPr="00EF3803" w:rsidRDefault="00B57B03" w:rsidP="00B57B03">
      <w:pPr>
        <w:rPr>
          <w:rFonts w:ascii="Times New Roman" w:hAnsi="Times New Roman" w:cs="Times New Roman"/>
          <w:sz w:val="20"/>
          <w:szCs w:val="20"/>
        </w:rPr>
      </w:pPr>
      <w:r w:rsidRPr="00EF3803">
        <w:rPr>
          <w:rFonts w:ascii="Times New Roman" w:hAnsi="Times New Roman" w:cs="Times New Roman"/>
          <w:sz w:val="20"/>
          <w:szCs w:val="20"/>
        </w:rPr>
        <w:t xml:space="preserve">The mechanical equipment to be tested, adjusted, and balanced includes: All Water Source Heat Pumps (WSHP), All Exhaust Fans (EF), and all associated air devices. </w:t>
      </w:r>
    </w:p>
    <w:p w14:paraId="0AE50B42" w14:textId="77777777" w:rsidR="00B57B03" w:rsidRPr="00EF3803" w:rsidRDefault="00B57B03" w:rsidP="00B57B03">
      <w:pPr>
        <w:rPr>
          <w:rFonts w:ascii="Times New Roman" w:hAnsi="Times New Roman" w:cs="Times New Roman"/>
          <w:sz w:val="24"/>
          <w:szCs w:val="24"/>
        </w:rPr>
      </w:pPr>
      <w:r w:rsidRPr="00EF3803">
        <w:rPr>
          <w:rFonts w:ascii="Times New Roman" w:hAnsi="Times New Roman" w:cs="Times New Roman"/>
          <w:sz w:val="24"/>
          <w:szCs w:val="24"/>
        </w:rPr>
        <w:t>WSHP’s</w:t>
      </w:r>
    </w:p>
    <w:p w14:paraId="27EE3A9C" w14:textId="0A5E646A" w:rsidR="00B57B03" w:rsidRPr="00EF3803" w:rsidRDefault="00B57B03" w:rsidP="00B57B03">
      <w:pPr>
        <w:rPr>
          <w:rFonts w:ascii="Times New Roman" w:hAnsi="Times New Roman" w:cs="Times New Roman"/>
          <w:sz w:val="20"/>
          <w:szCs w:val="20"/>
        </w:rPr>
      </w:pPr>
      <w:r w:rsidRPr="00EF3803">
        <w:rPr>
          <w:rFonts w:ascii="Times New Roman" w:hAnsi="Times New Roman" w:cs="Times New Roman"/>
          <w:sz w:val="20"/>
          <w:szCs w:val="20"/>
        </w:rPr>
        <w:t xml:space="preserve">Each of the WSHP’s were measured at their terminal devices utilizing a flow hood.  The sum of these readings is equal to the total flow for that </w:t>
      </w:r>
      <w:proofErr w:type="gramStart"/>
      <w:r w:rsidRPr="00EF3803">
        <w:rPr>
          <w:rFonts w:ascii="Times New Roman" w:hAnsi="Times New Roman" w:cs="Times New Roman"/>
          <w:sz w:val="20"/>
          <w:szCs w:val="20"/>
        </w:rPr>
        <w:t>particular unit</w:t>
      </w:r>
      <w:proofErr w:type="gramEnd"/>
      <w:r w:rsidRPr="00EF3803">
        <w:rPr>
          <w:rFonts w:ascii="Times New Roman" w:hAnsi="Times New Roman" w:cs="Times New Roman"/>
          <w:sz w:val="20"/>
          <w:szCs w:val="20"/>
        </w:rPr>
        <w:t>.  The total flow of each WSHP was then adjusted to +/-10% of the specified design. Each terminal diffuser was balanced to within +/-10% of the engineer’s design volume utilizing the provided hand damper located at the takeoff of the main &amp; branch trunk line(s). Any equipment that fell outside of this tolerance is noted throughout the report.</w:t>
      </w:r>
    </w:p>
    <w:p w14:paraId="794B3162" w14:textId="77777777" w:rsidR="00B57B03" w:rsidRPr="00EF3803" w:rsidRDefault="00B57B03" w:rsidP="00B57B03">
      <w:pPr>
        <w:rPr>
          <w:rFonts w:ascii="Times New Roman" w:hAnsi="Times New Roman" w:cs="Times New Roman"/>
          <w:sz w:val="24"/>
          <w:szCs w:val="24"/>
        </w:rPr>
      </w:pPr>
      <w:r w:rsidRPr="00EF3803">
        <w:rPr>
          <w:rFonts w:ascii="Times New Roman" w:hAnsi="Times New Roman" w:cs="Times New Roman"/>
          <w:sz w:val="24"/>
          <w:szCs w:val="24"/>
        </w:rPr>
        <w:t>General Exhaust Fans</w:t>
      </w:r>
    </w:p>
    <w:p w14:paraId="5E9B9A4F" w14:textId="1463625C" w:rsidR="00B57B03" w:rsidRPr="00EF3803" w:rsidRDefault="00B57B03" w:rsidP="00B57B03">
      <w:pPr>
        <w:rPr>
          <w:rFonts w:ascii="Times New Roman" w:hAnsi="Times New Roman" w:cs="Times New Roman"/>
          <w:sz w:val="20"/>
          <w:szCs w:val="20"/>
        </w:rPr>
      </w:pPr>
      <w:r w:rsidRPr="00EF3803">
        <w:rPr>
          <w:rFonts w:ascii="Times New Roman" w:hAnsi="Times New Roman" w:cs="Times New Roman"/>
          <w:sz w:val="20"/>
          <w:szCs w:val="20"/>
        </w:rPr>
        <w:t xml:space="preserve">The general exhaust fans were measured by reading each air device with a flow hood. The total airflow for each fan is equivalent to the sum of these readings. Fan speed was then adjusted so that the airflow was within +/-10% of design. Each terminal device was balanced to within +/-10% of the design volume using the installed volume dampers. Any equipment that fell outside of this tolerance is noted throughout the report. </w:t>
      </w:r>
    </w:p>
    <w:p w14:paraId="127BA8C3" w14:textId="77777777" w:rsidR="00B57B03" w:rsidRPr="00EF3803" w:rsidRDefault="00B57B03" w:rsidP="00B57B03">
      <w:pPr>
        <w:rPr>
          <w:rFonts w:ascii="Times New Roman" w:hAnsi="Times New Roman" w:cs="Times New Roman"/>
          <w:sz w:val="24"/>
          <w:szCs w:val="24"/>
        </w:rPr>
      </w:pPr>
      <w:r w:rsidRPr="00EF3803">
        <w:rPr>
          <w:rFonts w:ascii="Times New Roman" w:hAnsi="Times New Roman" w:cs="Times New Roman"/>
          <w:sz w:val="24"/>
          <w:szCs w:val="24"/>
        </w:rPr>
        <w:t>Final Building Tests</w:t>
      </w:r>
    </w:p>
    <w:p w14:paraId="57B16226" w14:textId="44A7D7C4" w:rsidR="00B57B03" w:rsidRPr="00EF3803" w:rsidRDefault="00B57B03" w:rsidP="00B57B03">
      <w:pPr>
        <w:rPr>
          <w:rFonts w:ascii="Times New Roman" w:hAnsi="Times New Roman" w:cs="Times New Roman"/>
          <w:sz w:val="20"/>
          <w:szCs w:val="20"/>
        </w:rPr>
      </w:pPr>
      <w:r w:rsidRPr="00EF3803">
        <w:rPr>
          <w:rFonts w:ascii="Times New Roman" w:hAnsi="Times New Roman" w:cs="Times New Roman"/>
          <w:sz w:val="20"/>
          <w:szCs w:val="20"/>
        </w:rPr>
        <w:t xml:space="preserve">After completing the test and balance the final building pressure was measured. With fans on, the space pressure was measured at </w:t>
      </w:r>
      <w:r w:rsidR="00E52D8D" w:rsidRPr="00EF3803">
        <w:rPr>
          <w:rFonts w:ascii="Times New Roman" w:hAnsi="Times New Roman" w:cs="Times New Roman"/>
          <w:sz w:val="20"/>
          <w:szCs w:val="20"/>
        </w:rPr>
        <w:t>????</w:t>
      </w:r>
      <w:r w:rsidRPr="00EF3803">
        <w:rPr>
          <w:rFonts w:ascii="Times New Roman" w:hAnsi="Times New Roman" w:cs="Times New Roman"/>
          <w:sz w:val="20"/>
          <w:szCs w:val="20"/>
        </w:rPr>
        <w:t xml:space="preserve">" W.C. With fans in the space off, the pressure was </w:t>
      </w:r>
      <w:r w:rsidR="00E52D8D" w:rsidRPr="00EF3803">
        <w:rPr>
          <w:rFonts w:ascii="Times New Roman" w:hAnsi="Times New Roman" w:cs="Times New Roman"/>
          <w:sz w:val="20"/>
          <w:szCs w:val="20"/>
        </w:rPr>
        <w:t>????"</w:t>
      </w:r>
      <w:r w:rsidRPr="00EF3803">
        <w:rPr>
          <w:rFonts w:ascii="Times New Roman" w:hAnsi="Times New Roman" w:cs="Times New Roman"/>
          <w:sz w:val="20"/>
          <w:szCs w:val="20"/>
        </w:rPr>
        <w:t>" W.C.</w:t>
      </w:r>
    </w:p>
    <w:p w14:paraId="6B746D9D" w14:textId="615FAE68" w:rsidR="00572D86" w:rsidRPr="00EF3803" w:rsidRDefault="00B57B03" w:rsidP="00B57B03">
      <w:pPr>
        <w:rPr>
          <w:rFonts w:ascii="Times New Roman" w:hAnsi="Times New Roman" w:cs="Times New Roman"/>
          <w:sz w:val="20"/>
          <w:szCs w:val="20"/>
        </w:rPr>
      </w:pPr>
      <w:r w:rsidRPr="00EF3803">
        <w:rPr>
          <w:rFonts w:ascii="Times New Roman" w:hAnsi="Times New Roman" w:cs="Times New Roman"/>
          <w:sz w:val="20"/>
          <w:szCs w:val="20"/>
        </w:rPr>
        <w:t xml:space="preserve">Smoke capture above the oven is poor when the oven internal fan speed is high, and </w:t>
      </w:r>
      <w:r w:rsidR="00E52D8D" w:rsidRPr="00EF3803">
        <w:rPr>
          <w:rFonts w:ascii="Times New Roman" w:hAnsi="Times New Roman" w:cs="Times New Roman"/>
          <w:sz w:val="20"/>
          <w:szCs w:val="20"/>
        </w:rPr>
        <w:t>???</w:t>
      </w:r>
      <w:r w:rsidRPr="00EF3803">
        <w:rPr>
          <w:rFonts w:ascii="Times New Roman" w:hAnsi="Times New Roman" w:cs="Times New Roman"/>
          <w:sz w:val="20"/>
          <w:szCs w:val="20"/>
        </w:rPr>
        <w:t>% when fan speed is low.</w:t>
      </w:r>
    </w:p>
    <w:sectPr w:rsidR="00572D86" w:rsidRPr="00EF38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4731" w14:textId="77777777" w:rsidR="003272AA" w:rsidRDefault="003272AA" w:rsidP="00B771CD">
      <w:pPr>
        <w:spacing w:after="0" w:line="240" w:lineRule="auto"/>
      </w:pPr>
      <w:r>
        <w:separator/>
      </w:r>
    </w:p>
  </w:endnote>
  <w:endnote w:type="continuationSeparator" w:id="0">
    <w:p w14:paraId="437224FB" w14:textId="77777777" w:rsidR="003272AA" w:rsidRDefault="003272AA" w:rsidP="00B7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8986" w14:textId="77777777" w:rsidR="003272AA" w:rsidRDefault="003272AA" w:rsidP="00B771CD">
      <w:pPr>
        <w:spacing w:after="0" w:line="240" w:lineRule="auto"/>
      </w:pPr>
      <w:r>
        <w:separator/>
      </w:r>
    </w:p>
  </w:footnote>
  <w:footnote w:type="continuationSeparator" w:id="0">
    <w:p w14:paraId="0A2D5A22" w14:textId="77777777" w:rsidR="003272AA" w:rsidRDefault="003272AA" w:rsidP="00B7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E48" w14:textId="549BB711" w:rsidR="00B771CD" w:rsidRDefault="00B771CD">
    <w:pPr>
      <w:pStyle w:val="Header"/>
    </w:pPr>
    <w:r>
      <w:rPr>
        <w:noProof/>
      </w:rPr>
      <w:drawing>
        <wp:inline distT="0" distB="0" distL="0" distR="0" wp14:anchorId="74CAF0AC" wp14:editId="287FED19">
          <wp:extent cx="1228725" cy="12858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228725" cy="128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CD"/>
    <w:rsid w:val="00205003"/>
    <w:rsid w:val="002D3BD4"/>
    <w:rsid w:val="003272AA"/>
    <w:rsid w:val="003D60C4"/>
    <w:rsid w:val="00504E05"/>
    <w:rsid w:val="00572D86"/>
    <w:rsid w:val="006A37C9"/>
    <w:rsid w:val="00822C4F"/>
    <w:rsid w:val="00A94D8F"/>
    <w:rsid w:val="00B57B03"/>
    <w:rsid w:val="00B771CD"/>
    <w:rsid w:val="00E52D8D"/>
    <w:rsid w:val="00EA3FF8"/>
    <w:rsid w:val="00EF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B1B2"/>
  <w15:chartTrackingRefBased/>
  <w15:docId w15:val="{57077095-AA8F-4C2A-9FF0-D3FA945E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CD"/>
  </w:style>
  <w:style w:type="paragraph" w:styleId="Footer">
    <w:name w:val="footer"/>
    <w:basedOn w:val="Normal"/>
    <w:link w:val="FooterChar"/>
    <w:uiPriority w:val="99"/>
    <w:unhideWhenUsed/>
    <w:rsid w:val="00B7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6B34604661AA48A7165EE234C76FC5" ma:contentTypeVersion="13" ma:contentTypeDescription="Create a new document." ma:contentTypeScope="" ma:versionID="0e84afb414457f1d4d5fd235d0ecb55c">
  <xsd:schema xmlns:xsd="http://www.w3.org/2001/XMLSchema" xmlns:xs="http://www.w3.org/2001/XMLSchema" xmlns:p="http://schemas.microsoft.com/office/2006/metadata/properties" xmlns:ns2="3e5f4dc7-86db-493c-83c7-3c7665976394" xmlns:ns3="616d5787-8033-417d-8d26-bf00747a0ed7" targetNamespace="http://schemas.microsoft.com/office/2006/metadata/properties" ma:root="true" ma:fieldsID="fb09db1407eaefa4f82e177087fde825" ns2:_="" ns3:_="">
    <xsd:import namespace="3e5f4dc7-86db-493c-83c7-3c7665976394"/>
    <xsd:import namespace="616d5787-8033-417d-8d26-bf00747a0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f4dc7-86db-493c-83c7-3c766597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d5787-8033-417d-8d26-bf00747a0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68445-3BED-4C08-87C3-77F561AF1C32}">
  <ds:schemaRefs>
    <ds:schemaRef ds:uri="http://schemas.microsoft.com/sharepoint/v3/contenttype/forms"/>
  </ds:schemaRefs>
</ds:datastoreItem>
</file>

<file path=customXml/itemProps2.xml><?xml version="1.0" encoding="utf-8"?>
<ds:datastoreItem xmlns:ds="http://schemas.openxmlformats.org/officeDocument/2006/customXml" ds:itemID="{7640B3ED-64EE-454C-8ACE-BAA3B3BAC1B3}">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dd8a3ebc-ebd0-45db-ad00-c11d43739bb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5DBAF1F-32F5-4029-B797-BB6498A6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f4dc7-86db-493c-83c7-3c7665976394"/>
    <ds:schemaRef ds:uri="616d5787-8033-417d-8d26-bf00747a0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Dowling</dc:creator>
  <cp:keywords/>
  <dc:description/>
  <cp:lastModifiedBy>Jim Dowling</cp:lastModifiedBy>
  <cp:revision>4</cp:revision>
  <dcterms:created xsi:type="dcterms:W3CDTF">2022-05-11T20:31:00Z</dcterms:created>
  <dcterms:modified xsi:type="dcterms:W3CDTF">2022-05-12T12:52:00Z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0x010100DD6B34604661AA48A7165EE234C76FC5</vt:lpwstr>
  </property>
</Properties>
</file>