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17B5" w14:textId="3078C8AF" w:rsidR="000A742B" w:rsidRDefault="009C4F5F">
      <w:pPr>
        <w:rPr>
          <w:sz w:val="28"/>
          <w:szCs w:val="28"/>
        </w:rPr>
      </w:pPr>
      <w:r>
        <w:rPr>
          <w:sz w:val="28"/>
          <w:szCs w:val="28"/>
        </w:rPr>
        <w:t>Paragon RTU – DOAS Disruption</w:t>
      </w:r>
    </w:p>
    <w:p w14:paraId="24B79DBE" w14:textId="66AB18E8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Conventional Air Distribution</w:t>
      </w:r>
    </w:p>
    <w:p w14:paraId="4CE76209" w14:textId="04C9C8E5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RTU-conventional Trane/Carrier</w:t>
      </w:r>
    </w:p>
    <w:p w14:paraId="6BB6ADC6" w14:textId="776B114B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Legacy Controls Trane/Carrier </w:t>
      </w:r>
    </w:p>
    <w:p w14:paraId="4EC96D7D" w14:textId="46DDDF2B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Conventional welded duct, SM shops</w:t>
      </w:r>
    </w:p>
    <w:p w14:paraId="32F9BD21" w14:textId="48C73E0D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Spiral supply duct ,</w:t>
      </w:r>
    </w:p>
    <w:p w14:paraId="5C318F2E" w14:textId="763703BC" w:rsidR="009C4F5F" w:rsidRDefault="009C4F5F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Louvers and Dampers</w:t>
      </w:r>
    </w:p>
    <w:p w14:paraId="37972FF2" w14:textId="5B31B1AC" w:rsidR="005629C4" w:rsidRDefault="005629C4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Thermostat Industry.</w:t>
      </w:r>
    </w:p>
    <w:p w14:paraId="1C7A0959" w14:textId="4244EAB1" w:rsidR="0036564D" w:rsidRDefault="0036564D" w:rsidP="009C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VAV, variable air volume</w:t>
      </w:r>
    </w:p>
    <w:p w14:paraId="76F118E1" w14:textId="6A1A99B0" w:rsidR="009C4F5F" w:rsidRDefault="009C4F5F" w:rsidP="009C4F5F">
      <w:pPr>
        <w:rPr>
          <w:sz w:val="28"/>
          <w:szCs w:val="28"/>
        </w:rPr>
      </w:pPr>
    </w:p>
    <w:p w14:paraId="1986E362" w14:textId="05AC59FB" w:rsidR="009C4F5F" w:rsidRDefault="009C4F5F" w:rsidP="009C4F5F">
      <w:pPr>
        <w:rPr>
          <w:sz w:val="28"/>
          <w:szCs w:val="28"/>
        </w:rPr>
      </w:pPr>
      <w:r>
        <w:rPr>
          <w:sz w:val="28"/>
          <w:szCs w:val="28"/>
        </w:rPr>
        <w:t>Outcomes from DOAS</w:t>
      </w:r>
    </w:p>
    <w:p w14:paraId="40049C12" w14:textId="1AFA14DD" w:rsidR="009C4F5F" w:rsidRDefault="009C4F5F" w:rsidP="009C4F5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Clean-Filtered fresh outside air.</w:t>
      </w:r>
    </w:p>
    <w:p w14:paraId="332E2ABA" w14:textId="1D97A74C" w:rsidR="009C4F5F" w:rsidRDefault="009C4F5F" w:rsidP="009C4F5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C4F5F">
        <w:rPr>
          <w:sz w:val="28"/>
          <w:szCs w:val="28"/>
        </w:rPr>
        <w:t xml:space="preserve">Dilution of indoor air </w:t>
      </w:r>
      <w:r>
        <w:rPr>
          <w:sz w:val="28"/>
          <w:szCs w:val="28"/>
        </w:rPr>
        <w:t>contaminants.</w:t>
      </w:r>
    </w:p>
    <w:p w14:paraId="5DF9DAF6" w14:textId="637F9AD7" w:rsidR="009C4F5F" w:rsidRDefault="009C4F5F" w:rsidP="009C4F5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Building positive pressure</w:t>
      </w:r>
    </w:p>
    <w:p w14:paraId="31641854" w14:textId="1C819B7C" w:rsidR="009C4F5F" w:rsidRDefault="009C4F5F" w:rsidP="009C4F5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Sensible Comfort, low velocity </w:t>
      </w:r>
    </w:p>
    <w:p w14:paraId="3336A4B6" w14:textId="3A828C3D" w:rsidR="009C4F5F" w:rsidRDefault="009C4F5F" w:rsidP="009C4F5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Continuous commissioning, CAS Link</w:t>
      </w:r>
    </w:p>
    <w:p w14:paraId="3D4AC685" w14:textId="77777777" w:rsidR="009C4F5F" w:rsidRPr="009C4F5F" w:rsidRDefault="009C4F5F" w:rsidP="009C4F5F">
      <w:pPr>
        <w:pStyle w:val="ListParagraph"/>
        <w:rPr>
          <w:sz w:val="28"/>
          <w:szCs w:val="28"/>
        </w:rPr>
      </w:pPr>
    </w:p>
    <w:sectPr w:rsidR="009C4F5F" w:rsidRPr="009C4F5F" w:rsidSect="00E5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4AA9"/>
    <w:multiLevelType w:val="hybridMultilevel"/>
    <w:tmpl w:val="0FA6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4D6"/>
    <w:multiLevelType w:val="hybridMultilevel"/>
    <w:tmpl w:val="41FE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209D"/>
    <w:multiLevelType w:val="hybridMultilevel"/>
    <w:tmpl w:val="DCFEB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5F"/>
    <w:rsid w:val="000A742B"/>
    <w:rsid w:val="0036564D"/>
    <w:rsid w:val="005629C4"/>
    <w:rsid w:val="009C4F5F"/>
    <w:rsid w:val="00E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0475E"/>
  <w15:chartTrackingRefBased/>
  <w15:docId w15:val="{A375F4D4-81CE-A34D-A0FB-AFBE7F83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Luddy</dc:creator>
  <cp:keywords/>
  <dc:description/>
  <cp:lastModifiedBy>Bob Luddy</cp:lastModifiedBy>
  <cp:revision>2</cp:revision>
  <cp:lastPrinted>2021-05-10T15:12:00Z</cp:lastPrinted>
  <dcterms:created xsi:type="dcterms:W3CDTF">2021-05-11T11:32:00Z</dcterms:created>
  <dcterms:modified xsi:type="dcterms:W3CDTF">2021-05-11T11:32:00Z</dcterms:modified>
</cp:coreProperties>
</file>