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9353A" w14:textId="77777777" w:rsidR="00836CEF" w:rsidRDefault="00836CEF" w:rsidP="00836CEF">
      <w:pPr>
        <w:pStyle w:val="BodyText"/>
        <w:ind w:left="-274" w:right="184"/>
      </w:pPr>
    </w:p>
    <w:p w14:paraId="712CA2BE" w14:textId="36109E6A" w:rsidR="00836CEF" w:rsidRPr="00586905" w:rsidRDefault="00586905" w:rsidP="00836CEF">
      <w:pPr>
        <w:pStyle w:val="BodyText"/>
        <w:ind w:left="-274" w:right="184"/>
        <w:rPr>
          <w:b/>
          <w:bCs/>
        </w:rPr>
      </w:pPr>
      <w:r>
        <w:rPr>
          <w:b/>
          <w:bCs/>
        </w:rPr>
        <w:t>Project Summary</w:t>
      </w:r>
    </w:p>
    <w:p w14:paraId="12A590FB" w14:textId="763BDA25" w:rsidR="00836CEF" w:rsidRDefault="00836CEF" w:rsidP="00836CEF">
      <w:pPr>
        <w:pStyle w:val="BodyText"/>
        <w:ind w:left="-274" w:right="184"/>
      </w:pPr>
      <w:r>
        <w:t xml:space="preserve">The summary below provides a quick understanding of our scope of work and general testing procedures. Enclosed in the report are further details about your building performance including recommendations, asset data, and pictures. Our focus is to work with the trades to remedy any issues or deficiencies during the actual field balancing and not after the balancing has occurred to achieve a positive environment and outcome. The level of success is determined by the availability of the trades, possible parts needed, or time constraints. </w:t>
      </w:r>
    </w:p>
    <w:p w14:paraId="74B7A6BA" w14:textId="77777777" w:rsidR="00836CEF" w:rsidRDefault="00836CEF" w:rsidP="00836CEF">
      <w:pPr>
        <w:spacing w:after="0" w:line="240" w:lineRule="auto"/>
        <w:ind w:left="-274"/>
      </w:pPr>
    </w:p>
    <w:p w14:paraId="14B29E82" w14:textId="77777777" w:rsidR="00C30133" w:rsidRPr="001D54E2" w:rsidRDefault="00C30133" w:rsidP="00C30133">
      <w:pPr>
        <w:spacing w:after="0" w:line="240" w:lineRule="auto"/>
        <w:ind w:left="-274"/>
        <w:rPr>
          <w:rFonts w:eastAsia="Arial" w:cs="Arial"/>
          <w:szCs w:val="20"/>
        </w:rPr>
      </w:pPr>
      <w:r w:rsidRPr="001D54E2">
        <w:rPr>
          <w:rFonts w:eastAsia="Arial" w:cs="Arial"/>
          <w:szCs w:val="20"/>
        </w:rPr>
        <w:t>FCU’s</w:t>
      </w:r>
      <w:r>
        <w:rPr>
          <w:rFonts w:eastAsia="Arial" w:cs="Arial"/>
          <w:szCs w:val="20"/>
        </w:rPr>
        <w:t xml:space="preserve"> w/ Diffusers</w:t>
      </w:r>
    </w:p>
    <w:p w14:paraId="23779F1F" w14:textId="77777777" w:rsidR="00C30133" w:rsidRDefault="00C30133" w:rsidP="00C30133">
      <w:pPr>
        <w:spacing w:after="0" w:line="240" w:lineRule="auto"/>
        <w:ind w:left="-274"/>
        <w:rPr>
          <w:rFonts w:eastAsia="Arial" w:cs="Arial"/>
          <w:szCs w:val="20"/>
        </w:rPr>
      </w:pPr>
      <w:r w:rsidRPr="001D54E2">
        <w:rPr>
          <w:rFonts w:eastAsia="Arial" w:cs="Arial"/>
          <w:szCs w:val="20"/>
        </w:rPr>
        <w:t xml:space="preserve">Each of the FCU’s were measured at their terminal devices utilizing a flow hood.  The sum of these readings is equal to the total flow for that </w:t>
      </w:r>
      <w:proofErr w:type="gramStart"/>
      <w:r>
        <w:rPr>
          <w:rFonts w:eastAsia="Arial" w:cs="Arial"/>
          <w:szCs w:val="20"/>
        </w:rPr>
        <w:t xml:space="preserve">particular </w:t>
      </w:r>
      <w:r w:rsidRPr="001D54E2">
        <w:rPr>
          <w:rFonts w:eastAsia="Arial" w:cs="Arial"/>
          <w:szCs w:val="20"/>
        </w:rPr>
        <w:t>unit</w:t>
      </w:r>
      <w:proofErr w:type="gramEnd"/>
      <w:r w:rsidRPr="001D54E2">
        <w:rPr>
          <w:rFonts w:eastAsia="Arial" w:cs="Arial"/>
          <w:szCs w:val="20"/>
        </w:rPr>
        <w:t>.  The total flow of each FCU was then adjusted to within tolerance of the specified design. Each terminal diffuser was balanced to within tolerance of the engineer’s design volume utilizing the provided hand damper located at the takeoff of the main &amp; branch trunk line(s). Any equipment that fell outside of this tolerance is noted throughout the report.</w:t>
      </w:r>
    </w:p>
    <w:p w14:paraId="75BAA731" w14:textId="77777777" w:rsidR="00836CEF" w:rsidRDefault="00836CEF" w:rsidP="00836CEF">
      <w:pPr>
        <w:spacing w:after="0" w:line="240" w:lineRule="auto"/>
        <w:ind w:left="-274"/>
      </w:pPr>
    </w:p>
    <w:p w14:paraId="14AD0674" w14:textId="77777777" w:rsidR="00836CEF" w:rsidRDefault="00836CEF" w:rsidP="00836CEF">
      <w:pPr>
        <w:spacing w:after="0" w:line="240" w:lineRule="auto"/>
        <w:ind w:left="-274"/>
      </w:pPr>
      <w:r>
        <w:t>Kitchen Exhaust Hood &amp; Associated Fans</w:t>
      </w:r>
    </w:p>
    <w:p w14:paraId="4CDD4929" w14:textId="77777777" w:rsidR="00836CEF" w:rsidRDefault="00836CEF" w:rsidP="00836CEF">
      <w:pPr>
        <w:spacing w:after="0" w:line="240" w:lineRule="auto"/>
        <w:ind w:left="-274"/>
      </w:pPr>
      <w:r>
        <w:t xml:space="preserve">Each kitchen exhaust fan was measured at the hood filter bay utilizing a velocity matrix and a manufacturer’s correction factor.  Each filter velocity is multiplied by the manufacturer’s corrected area. The sum of these readings equals the total flow of the exhaust fans.  The total flow of the exhaust was then adjusted to within tolerance of the design flow. </w:t>
      </w:r>
      <w:r w:rsidRPr="009C7F9C">
        <w:t xml:space="preserve"> Any EF’s that fell outside of this tolerance is noted throughout the report.</w:t>
      </w:r>
    </w:p>
    <w:p w14:paraId="60F97B51" w14:textId="77777777" w:rsidR="009B1AE3" w:rsidRDefault="009B1AE3" w:rsidP="00836CEF">
      <w:pPr>
        <w:spacing w:after="0" w:line="240" w:lineRule="auto"/>
        <w:ind w:left="-274"/>
      </w:pPr>
    </w:p>
    <w:p w14:paraId="3AC1B6D1" w14:textId="77777777" w:rsidR="009B1AE3" w:rsidRPr="009B1AE3" w:rsidRDefault="009B1AE3" w:rsidP="009B1AE3">
      <w:pPr>
        <w:spacing w:after="0" w:line="240" w:lineRule="auto"/>
        <w:ind w:left="-274"/>
      </w:pPr>
      <w:r w:rsidRPr="009B1AE3">
        <w:t>MUA (Make Up Air Unit) w/ PSP</w:t>
      </w:r>
    </w:p>
    <w:p w14:paraId="348F48F1" w14:textId="77777777" w:rsidR="009B1AE3" w:rsidRPr="009B1AE3" w:rsidRDefault="009B1AE3" w:rsidP="009B1AE3">
      <w:pPr>
        <w:spacing w:after="0" w:line="240" w:lineRule="auto"/>
        <w:ind w:left="-274"/>
      </w:pPr>
      <w:r w:rsidRPr="009B1AE3">
        <w:t xml:space="preserve">Total flow for the MAU (Make-up Air Unit) unit was measured by readings taken at the discharge of the hood’s perforated supply plenum.  Readings taken with a velocity matrix were averaged and multiplied by a manufacturer’s corrected area.  Adjustments to the fan speed were made </w:t>
      </w:r>
      <w:proofErr w:type="gramStart"/>
      <w:r w:rsidRPr="009B1AE3">
        <w:t>in order to</w:t>
      </w:r>
      <w:proofErr w:type="gramEnd"/>
      <w:r w:rsidRPr="009B1AE3">
        <w:t xml:space="preserve"> bring the unit to within design tolerance. Any MUA’s that fell outside of this tolerance is noted throughout the report.</w:t>
      </w:r>
    </w:p>
    <w:p w14:paraId="604C8C80" w14:textId="77777777" w:rsidR="00836CEF" w:rsidRDefault="00836CEF" w:rsidP="00836CEF">
      <w:pPr>
        <w:spacing w:after="0" w:line="240" w:lineRule="auto"/>
      </w:pPr>
    </w:p>
    <w:p w14:paraId="76E0D6A5" w14:textId="77777777" w:rsidR="00C30133" w:rsidRDefault="00C30133" w:rsidP="00C30133">
      <w:pPr>
        <w:spacing w:after="0" w:line="240" w:lineRule="auto"/>
        <w:ind w:left="-274"/>
      </w:pPr>
      <w:r>
        <w:t>Ceiling Exhaust Fans</w:t>
      </w:r>
    </w:p>
    <w:p w14:paraId="2A977885" w14:textId="77777777" w:rsidR="00C30133" w:rsidRDefault="00C30133" w:rsidP="00C30133">
      <w:pPr>
        <w:spacing w:after="0" w:line="240" w:lineRule="auto"/>
        <w:ind w:left="-274"/>
      </w:pPr>
      <w:r>
        <w:t>The ceiling exhaust fans were measured using a flow hood. If speed adjustment was provided, the fan speed was adjusted to within design tolerance. Any equipment that fell outside of this tolerance is noted throughout the report.</w:t>
      </w:r>
    </w:p>
    <w:p w14:paraId="646B5625" w14:textId="77777777" w:rsidR="00836CEF" w:rsidRDefault="00836CEF" w:rsidP="00836CEF">
      <w:pPr>
        <w:spacing w:after="0" w:line="240" w:lineRule="auto"/>
        <w:ind w:left="-274"/>
      </w:pPr>
    </w:p>
    <w:p w14:paraId="04D4AD1A" w14:textId="77777777" w:rsidR="00836CEF" w:rsidRPr="00AA0CFC" w:rsidRDefault="00836CEF" w:rsidP="00836CEF">
      <w:pPr>
        <w:spacing w:after="0" w:line="240" w:lineRule="auto"/>
        <w:ind w:left="-270"/>
      </w:pPr>
      <w:r w:rsidRPr="00AA0CFC">
        <w:t>Final Building Tests</w:t>
      </w:r>
    </w:p>
    <w:p w14:paraId="6E0161E2" w14:textId="77777777" w:rsidR="00836CEF" w:rsidRDefault="00836CEF" w:rsidP="00836CEF">
      <w:pPr>
        <w:spacing w:after="0" w:line="240" w:lineRule="auto"/>
        <w:ind w:left="-270"/>
      </w:pPr>
      <w:r w:rsidRPr="00AA0CFC">
        <w:t xml:space="preserve">After completing the test and balance the final building pressure was measured. It was confirmed that the building pressure fell within acceptable tolerances of -0.02" </w:t>
      </w:r>
      <w:proofErr w:type="spellStart"/>
      <w:r w:rsidRPr="00AA0CFC">
        <w:t>wc</w:t>
      </w:r>
      <w:proofErr w:type="spellEnd"/>
      <w:r w:rsidRPr="00AA0CFC">
        <w:t xml:space="preserve"> to +0.02" </w:t>
      </w:r>
      <w:proofErr w:type="spellStart"/>
      <w:r w:rsidRPr="00AA0CFC">
        <w:t>wc</w:t>
      </w:r>
      <w:proofErr w:type="spellEnd"/>
      <w:r w:rsidRPr="00AA0CFC">
        <w:t xml:space="preserve"> and that the pressure measurement coincides with the actual and design net airflow. Any deviations from these standards are noted throughout the report.</w:t>
      </w:r>
    </w:p>
    <w:p w14:paraId="46151815" w14:textId="77777777" w:rsidR="00836CEF" w:rsidRPr="00AA0CFC" w:rsidRDefault="00836CEF" w:rsidP="00836CEF">
      <w:pPr>
        <w:spacing w:after="0" w:line="240" w:lineRule="auto"/>
        <w:ind w:left="-270"/>
      </w:pPr>
      <w:r w:rsidRPr="00AA0CFC">
        <w:t>The hood capture was tested at the perimeter of the hood and the cook top level with the equipment heat on to ensure satisfactory hood capture and containment.</w:t>
      </w:r>
    </w:p>
    <w:p w14:paraId="3249B692" w14:textId="77777777" w:rsidR="00836CEF" w:rsidRPr="0027467D" w:rsidRDefault="00836CEF" w:rsidP="00836CEF">
      <w:pPr>
        <w:spacing w:after="0" w:line="240" w:lineRule="auto"/>
        <w:ind w:left="-274"/>
      </w:pPr>
    </w:p>
    <w:p w14:paraId="567F3537" w14:textId="33244CDD" w:rsidR="163C331C" w:rsidRPr="00836CEF" w:rsidRDefault="3F233ACA" w:rsidP="00836CEF">
      <w:r w:rsidRPr="00836CEF">
        <w:t xml:space="preserve"> </w:t>
      </w:r>
    </w:p>
    <w:sectPr w:rsidR="163C331C" w:rsidRPr="00836CEF" w:rsidSect="0027467D">
      <w:headerReference w:type="default" r:id="rId9"/>
      <w:footerReference w:type="default" r:id="rId1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9B2EE" w14:textId="77777777" w:rsidR="004B66A7" w:rsidRDefault="004B66A7" w:rsidP="004B323B">
      <w:pPr>
        <w:spacing w:after="0" w:line="240" w:lineRule="auto"/>
      </w:pPr>
      <w:r>
        <w:separator/>
      </w:r>
    </w:p>
  </w:endnote>
  <w:endnote w:type="continuationSeparator" w:id="0">
    <w:p w14:paraId="620018D4" w14:textId="77777777" w:rsidR="004B66A7" w:rsidRDefault="004B66A7" w:rsidP="004B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ED08185" w14:paraId="780950E7" w14:textId="77777777" w:rsidTr="3ED08185">
      <w:trPr>
        <w:trHeight w:val="300"/>
      </w:trPr>
      <w:tc>
        <w:tcPr>
          <w:tcW w:w="3120" w:type="dxa"/>
        </w:tcPr>
        <w:p w14:paraId="1B069ED2" w14:textId="74590E2E" w:rsidR="3ED08185" w:rsidRDefault="3ED08185" w:rsidP="3ED08185">
          <w:pPr>
            <w:pStyle w:val="Header"/>
            <w:ind w:left="-115"/>
          </w:pPr>
        </w:p>
      </w:tc>
      <w:tc>
        <w:tcPr>
          <w:tcW w:w="3120" w:type="dxa"/>
        </w:tcPr>
        <w:p w14:paraId="778D7F75" w14:textId="7D79CE67" w:rsidR="3ED08185" w:rsidRDefault="3ED08185" w:rsidP="3ED08185">
          <w:pPr>
            <w:pStyle w:val="Header"/>
            <w:jc w:val="center"/>
          </w:pPr>
        </w:p>
      </w:tc>
      <w:tc>
        <w:tcPr>
          <w:tcW w:w="3120" w:type="dxa"/>
        </w:tcPr>
        <w:p w14:paraId="3DF8534F" w14:textId="24E987FE" w:rsidR="3ED08185" w:rsidRDefault="3ED08185" w:rsidP="3ED08185">
          <w:pPr>
            <w:pStyle w:val="Header"/>
            <w:ind w:right="-115"/>
            <w:jc w:val="right"/>
          </w:pPr>
        </w:p>
      </w:tc>
    </w:tr>
  </w:tbl>
  <w:p w14:paraId="6B5BB011" w14:textId="5F57EFE6" w:rsidR="3ED08185" w:rsidRDefault="3ED08185" w:rsidP="3ED08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41694" w14:textId="77777777" w:rsidR="004B66A7" w:rsidRDefault="004B66A7" w:rsidP="004B323B">
      <w:pPr>
        <w:spacing w:after="0" w:line="240" w:lineRule="auto"/>
      </w:pPr>
      <w:r>
        <w:separator/>
      </w:r>
    </w:p>
  </w:footnote>
  <w:footnote w:type="continuationSeparator" w:id="0">
    <w:p w14:paraId="63221C42" w14:textId="77777777" w:rsidR="004B66A7" w:rsidRDefault="004B66A7" w:rsidP="004B3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68D2" w14:textId="2B94B57F" w:rsidR="00B833E2" w:rsidRDefault="00B833E2" w:rsidP="00B833E2">
    <w:pPr>
      <w:pStyle w:val="Header"/>
      <w:jc w:val="center"/>
      <w:rPr>
        <w:b/>
        <w:bCs/>
        <w:sz w:val="48"/>
        <w:szCs w:val="48"/>
      </w:rPr>
    </w:pPr>
    <w:r>
      <w:rPr>
        <w:noProof/>
      </w:rPr>
      <w:drawing>
        <wp:anchor distT="0" distB="0" distL="114300" distR="114300" simplePos="0" relativeHeight="251659264" behindDoc="1" locked="0" layoutInCell="1" allowOverlap="1" wp14:anchorId="7A67AEE4" wp14:editId="3D817C92">
          <wp:simplePos x="0" y="0"/>
          <wp:positionH relativeFrom="column">
            <wp:posOffset>5288280</wp:posOffset>
          </wp:positionH>
          <wp:positionV relativeFrom="topMargin">
            <wp:posOffset>190500</wp:posOffset>
          </wp:positionV>
          <wp:extent cx="1032510" cy="714375"/>
          <wp:effectExtent l="0" t="0" r="0" b="9525"/>
          <wp:wrapTight wrapText="bothSides">
            <wp:wrapPolygon edited="0">
              <wp:start x="6376" y="0"/>
              <wp:lineTo x="0" y="5760"/>
              <wp:lineTo x="0" y="16128"/>
              <wp:lineTo x="6376" y="18432"/>
              <wp:lineTo x="6376" y="21312"/>
              <wp:lineTo x="21122" y="21312"/>
              <wp:lineTo x="21122" y="18432"/>
              <wp:lineTo x="9963" y="18432"/>
              <wp:lineTo x="21122" y="16128"/>
              <wp:lineTo x="21122" y="0"/>
              <wp:lineTo x="6376" y="0"/>
            </wp:wrapPolygon>
          </wp:wrapTight>
          <wp:docPr id="2" name="Picture 2" descr="A picture containing text, sign,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clock, gaug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71437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bCs/>
        <w:sz w:val="48"/>
        <w:szCs w:val="48"/>
      </w:rPr>
      <w:t>National TAB</w:t>
    </w:r>
  </w:p>
  <w:p w14:paraId="1AFC51F2" w14:textId="3128E802" w:rsidR="004B323B" w:rsidRPr="00B833E2" w:rsidRDefault="004B323B" w:rsidP="00B833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3B"/>
    <w:rsid w:val="00092B3E"/>
    <w:rsid w:val="000C7978"/>
    <w:rsid w:val="000E0C2C"/>
    <w:rsid w:val="000F4EF2"/>
    <w:rsid w:val="0012718F"/>
    <w:rsid w:val="0027467D"/>
    <w:rsid w:val="002D33F2"/>
    <w:rsid w:val="002E0DCC"/>
    <w:rsid w:val="00346B3D"/>
    <w:rsid w:val="003D0BE5"/>
    <w:rsid w:val="00432DB3"/>
    <w:rsid w:val="00466A86"/>
    <w:rsid w:val="00477A5D"/>
    <w:rsid w:val="004B323B"/>
    <w:rsid w:val="004B66A7"/>
    <w:rsid w:val="004D04F7"/>
    <w:rsid w:val="004D5E38"/>
    <w:rsid w:val="00586905"/>
    <w:rsid w:val="005F1A4C"/>
    <w:rsid w:val="005F2497"/>
    <w:rsid w:val="00686F3D"/>
    <w:rsid w:val="006C24CE"/>
    <w:rsid w:val="006D7047"/>
    <w:rsid w:val="00796039"/>
    <w:rsid w:val="00825E3B"/>
    <w:rsid w:val="00836CEF"/>
    <w:rsid w:val="008851C2"/>
    <w:rsid w:val="008950D8"/>
    <w:rsid w:val="009A4EC4"/>
    <w:rsid w:val="009B1AE3"/>
    <w:rsid w:val="009D795B"/>
    <w:rsid w:val="00A153AB"/>
    <w:rsid w:val="00A2444E"/>
    <w:rsid w:val="00A43457"/>
    <w:rsid w:val="00AA0D08"/>
    <w:rsid w:val="00B32E1D"/>
    <w:rsid w:val="00B833E2"/>
    <w:rsid w:val="00BE6887"/>
    <w:rsid w:val="00C1566B"/>
    <w:rsid w:val="00C15BCD"/>
    <w:rsid w:val="00C30133"/>
    <w:rsid w:val="00C55872"/>
    <w:rsid w:val="00C71F94"/>
    <w:rsid w:val="00CF5A46"/>
    <w:rsid w:val="00D35ACF"/>
    <w:rsid w:val="00E708FA"/>
    <w:rsid w:val="00E724E1"/>
    <w:rsid w:val="00FB0844"/>
    <w:rsid w:val="01956BE8"/>
    <w:rsid w:val="01F145AC"/>
    <w:rsid w:val="0216B235"/>
    <w:rsid w:val="040526D4"/>
    <w:rsid w:val="0410DB81"/>
    <w:rsid w:val="045CDA28"/>
    <w:rsid w:val="04690CA9"/>
    <w:rsid w:val="08EAF85F"/>
    <w:rsid w:val="098C40B6"/>
    <w:rsid w:val="09BE20B3"/>
    <w:rsid w:val="0A3C39B1"/>
    <w:rsid w:val="0A7F8DF3"/>
    <w:rsid w:val="0AA3E46D"/>
    <w:rsid w:val="0E2261B2"/>
    <w:rsid w:val="0E613726"/>
    <w:rsid w:val="0EACB881"/>
    <w:rsid w:val="0F57441C"/>
    <w:rsid w:val="0FA0D961"/>
    <w:rsid w:val="100E2827"/>
    <w:rsid w:val="1059F044"/>
    <w:rsid w:val="10633BCF"/>
    <w:rsid w:val="10DA2601"/>
    <w:rsid w:val="118061DA"/>
    <w:rsid w:val="1277C079"/>
    <w:rsid w:val="12E0D7AF"/>
    <w:rsid w:val="13DAB658"/>
    <w:rsid w:val="15B56BCA"/>
    <w:rsid w:val="163C331C"/>
    <w:rsid w:val="17ACD4D9"/>
    <w:rsid w:val="17EB2B81"/>
    <w:rsid w:val="18F715FD"/>
    <w:rsid w:val="190530EA"/>
    <w:rsid w:val="190FCAB8"/>
    <w:rsid w:val="19188B6E"/>
    <w:rsid w:val="19BE91CE"/>
    <w:rsid w:val="1ABE7A44"/>
    <w:rsid w:val="1ADC2586"/>
    <w:rsid w:val="1AF2683B"/>
    <w:rsid w:val="1BCF9FAF"/>
    <w:rsid w:val="1BD710A7"/>
    <w:rsid w:val="1CAAEAEA"/>
    <w:rsid w:val="1CF8C13B"/>
    <w:rsid w:val="1D3F140C"/>
    <w:rsid w:val="1D83C2C2"/>
    <w:rsid w:val="1DDA529E"/>
    <w:rsid w:val="1DDC9175"/>
    <w:rsid w:val="1E9C1658"/>
    <w:rsid w:val="1EA762D5"/>
    <w:rsid w:val="1F90580D"/>
    <w:rsid w:val="1FFFEA15"/>
    <w:rsid w:val="202B512E"/>
    <w:rsid w:val="21612252"/>
    <w:rsid w:val="21901CA2"/>
    <w:rsid w:val="223B6F8A"/>
    <w:rsid w:val="22C4CD5F"/>
    <w:rsid w:val="23739236"/>
    <w:rsid w:val="240CAE13"/>
    <w:rsid w:val="24601FC5"/>
    <w:rsid w:val="2480513D"/>
    <w:rsid w:val="2585206A"/>
    <w:rsid w:val="25C67E69"/>
    <w:rsid w:val="25D5FDAD"/>
    <w:rsid w:val="278D603B"/>
    <w:rsid w:val="28622977"/>
    <w:rsid w:val="2897D364"/>
    <w:rsid w:val="2A1178FE"/>
    <w:rsid w:val="2AC6E892"/>
    <w:rsid w:val="2D119197"/>
    <w:rsid w:val="2D984B73"/>
    <w:rsid w:val="2DF691EC"/>
    <w:rsid w:val="2E21A27B"/>
    <w:rsid w:val="2E8D6483"/>
    <w:rsid w:val="2EF28D47"/>
    <w:rsid w:val="2F5C44C0"/>
    <w:rsid w:val="3036BE67"/>
    <w:rsid w:val="30893D22"/>
    <w:rsid w:val="30CC6558"/>
    <w:rsid w:val="31C0DADF"/>
    <w:rsid w:val="32E4940A"/>
    <w:rsid w:val="348E0A21"/>
    <w:rsid w:val="35645851"/>
    <w:rsid w:val="358F8412"/>
    <w:rsid w:val="35C1D940"/>
    <w:rsid w:val="360F6FCE"/>
    <w:rsid w:val="371941D4"/>
    <w:rsid w:val="37E36220"/>
    <w:rsid w:val="38C47F00"/>
    <w:rsid w:val="391AF779"/>
    <w:rsid w:val="396EAF23"/>
    <w:rsid w:val="3971E79C"/>
    <w:rsid w:val="39821BF8"/>
    <w:rsid w:val="3A0C98DF"/>
    <w:rsid w:val="3A13DF29"/>
    <w:rsid w:val="3A2D0786"/>
    <w:rsid w:val="3B07E50A"/>
    <w:rsid w:val="3B6BF6F3"/>
    <w:rsid w:val="3BB1644A"/>
    <w:rsid w:val="3CF3DB60"/>
    <w:rsid w:val="3D34F5EA"/>
    <w:rsid w:val="3D7A96A8"/>
    <w:rsid w:val="3E156E4F"/>
    <w:rsid w:val="3ED08185"/>
    <w:rsid w:val="3F233ACA"/>
    <w:rsid w:val="40242D57"/>
    <w:rsid w:val="40E94C68"/>
    <w:rsid w:val="41933293"/>
    <w:rsid w:val="421EF10E"/>
    <w:rsid w:val="433AF6E3"/>
    <w:rsid w:val="43AC912B"/>
    <w:rsid w:val="43EDAC68"/>
    <w:rsid w:val="43F9BB38"/>
    <w:rsid w:val="4465AFF2"/>
    <w:rsid w:val="44F0167E"/>
    <w:rsid w:val="45BE6FEC"/>
    <w:rsid w:val="45BF10FB"/>
    <w:rsid w:val="46CF393F"/>
    <w:rsid w:val="47246BFC"/>
    <w:rsid w:val="48484754"/>
    <w:rsid w:val="498B3B49"/>
    <w:rsid w:val="4A7F25A9"/>
    <w:rsid w:val="4BDADDF5"/>
    <w:rsid w:val="4D110945"/>
    <w:rsid w:val="4DB12041"/>
    <w:rsid w:val="4E0838AF"/>
    <w:rsid w:val="4E564D58"/>
    <w:rsid w:val="4F297BFE"/>
    <w:rsid w:val="4FEF9D57"/>
    <w:rsid w:val="51806BCC"/>
    <w:rsid w:val="51A91CF9"/>
    <w:rsid w:val="5201A02E"/>
    <w:rsid w:val="53441BFD"/>
    <w:rsid w:val="5365018C"/>
    <w:rsid w:val="5482E926"/>
    <w:rsid w:val="54D8E009"/>
    <w:rsid w:val="559C2AAF"/>
    <w:rsid w:val="55CCDCA3"/>
    <w:rsid w:val="56416A45"/>
    <w:rsid w:val="56547CCB"/>
    <w:rsid w:val="56BF2DFA"/>
    <w:rsid w:val="56D3926E"/>
    <w:rsid w:val="57640E39"/>
    <w:rsid w:val="5874EA57"/>
    <w:rsid w:val="58AF6841"/>
    <w:rsid w:val="5B1FE39F"/>
    <w:rsid w:val="5C0AC12F"/>
    <w:rsid w:val="5D97D110"/>
    <w:rsid w:val="5D9FD4E1"/>
    <w:rsid w:val="5DCBBCDF"/>
    <w:rsid w:val="5E2AC915"/>
    <w:rsid w:val="6009DD3F"/>
    <w:rsid w:val="609E2D6A"/>
    <w:rsid w:val="60C21E5C"/>
    <w:rsid w:val="60C6383E"/>
    <w:rsid w:val="615EA903"/>
    <w:rsid w:val="645B1C69"/>
    <w:rsid w:val="64B9C9FE"/>
    <w:rsid w:val="650450AD"/>
    <w:rsid w:val="652AEDC0"/>
    <w:rsid w:val="65454FFA"/>
    <w:rsid w:val="6593AFB8"/>
    <w:rsid w:val="65F19EBC"/>
    <w:rsid w:val="6730DC14"/>
    <w:rsid w:val="6765B1A1"/>
    <w:rsid w:val="6768F3A3"/>
    <w:rsid w:val="67E48ECB"/>
    <w:rsid w:val="6840DF64"/>
    <w:rsid w:val="687116A2"/>
    <w:rsid w:val="68C51896"/>
    <w:rsid w:val="68F5D4BB"/>
    <w:rsid w:val="6955B153"/>
    <w:rsid w:val="699F19E8"/>
    <w:rsid w:val="6AAA22BC"/>
    <w:rsid w:val="6BE413F0"/>
    <w:rsid w:val="6CABBD79"/>
    <w:rsid w:val="6D839251"/>
    <w:rsid w:val="6DEF2638"/>
    <w:rsid w:val="6EE0C0B7"/>
    <w:rsid w:val="6F82CE5F"/>
    <w:rsid w:val="6FFABA67"/>
    <w:rsid w:val="707D496A"/>
    <w:rsid w:val="70C7FBA6"/>
    <w:rsid w:val="70F59C48"/>
    <w:rsid w:val="71361FB6"/>
    <w:rsid w:val="722F1990"/>
    <w:rsid w:val="732DF44F"/>
    <w:rsid w:val="7382DE51"/>
    <w:rsid w:val="73B84B28"/>
    <w:rsid w:val="744C8298"/>
    <w:rsid w:val="7982F25B"/>
    <w:rsid w:val="798D80B7"/>
    <w:rsid w:val="79FE48BD"/>
    <w:rsid w:val="7A0C2C9E"/>
    <w:rsid w:val="7AE573AD"/>
    <w:rsid w:val="7B3CD83D"/>
    <w:rsid w:val="7C09F046"/>
    <w:rsid w:val="7D1E5FCA"/>
    <w:rsid w:val="7D24343E"/>
    <w:rsid w:val="7E9A4CD9"/>
    <w:rsid w:val="7F7D9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8D8D1"/>
  <w15:chartTrackingRefBased/>
  <w15:docId w15:val="{6BBD4261-62E7-46F1-8922-34F82E6B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7D"/>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23B"/>
  </w:style>
  <w:style w:type="paragraph" w:styleId="Footer">
    <w:name w:val="footer"/>
    <w:basedOn w:val="Normal"/>
    <w:link w:val="FooterChar"/>
    <w:uiPriority w:val="99"/>
    <w:unhideWhenUsed/>
    <w:rsid w:val="004B3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3B"/>
  </w:style>
  <w:style w:type="paragraph" w:styleId="BodyText">
    <w:name w:val="Body Text"/>
    <w:basedOn w:val="Normal"/>
    <w:link w:val="BodyTextChar"/>
    <w:uiPriority w:val="1"/>
    <w:qFormat/>
    <w:rsid w:val="0027467D"/>
    <w:pPr>
      <w:widowControl w:val="0"/>
      <w:autoSpaceDE w:val="0"/>
      <w:autoSpaceDN w:val="0"/>
      <w:spacing w:after="0" w:line="240" w:lineRule="auto"/>
    </w:pPr>
    <w:rPr>
      <w:rFonts w:eastAsia="Arial" w:cs="Arial"/>
      <w:szCs w:val="20"/>
    </w:rPr>
  </w:style>
  <w:style w:type="character" w:customStyle="1" w:styleId="BodyTextChar">
    <w:name w:val="Body Text Char"/>
    <w:basedOn w:val="DefaultParagraphFont"/>
    <w:link w:val="BodyText"/>
    <w:uiPriority w:val="1"/>
    <w:rsid w:val="0027467D"/>
    <w:rPr>
      <w:rFonts w:ascii="Arial" w:eastAsia="Arial" w:hAnsi="Arial" w:cs="Arial"/>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4317">
      <w:bodyDiv w:val="1"/>
      <w:marLeft w:val="0"/>
      <w:marRight w:val="0"/>
      <w:marTop w:val="0"/>
      <w:marBottom w:val="0"/>
      <w:divBdr>
        <w:top w:val="none" w:sz="0" w:space="0" w:color="auto"/>
        <w:left w:val="none" w:sz="0" w:space="0" w:color="auto"/>
        <w:bottom w:val="none" w:sz="0" w:space="0" w:color="auto"/>
        <w:right w:val="none" w:sz="0" w:space="0" w:color="auto"/>
      </w:divBdr>
    </w:div>
    <w:div w:id="606429503">
      <w:bodyDiv w:val="1"/>
      <w:marLeft w:val="0"/>
      <w:marRight w:val="0"/>
      <w:marTop w:val="0"/>
      <w:marBottom w:val="0"/>
      <w:divBdr>
        <w:top w:val="none" w:sz="0" w:space="0" w:color="auto"/>
        <w:left w:val="none" w:sz="0" w:space="0" w:color="auto"/>
        <w:bottom w:val="none" w:sz="0" w:space="0" w:color="auto"/>
        <w:right w:val="none" w:sz="0" w:space="0" w:color="auto"/>
      </w:divBdr>
    </w:div>
    <w:div w:id="791175369">
      <w:bodyDiv w:val="1"/>
      <w:marLeft w:val="0"/>
      <w:marRight w:val="0"/>
      <w:marTop w:val="0"/>
      <w:marBottom w:val="0"/>
      <w:divBdr>
        <w:top w:val="none" w:sz="0" w:space="0" w:color="auto"/>
        <w:left w:val="none" w:sz="0" w:space="0" w:color="auto"/>
        <w:bottom w:val="none" w:sz="0" w:space="0" w:color="auto"/>
        <w:right w:val="none" w:sz="0" w:space="0" w:color="auto"/>
      </w:divBdr>
    </w:div>
    <w:div w:id="804352919">
      <w:bodyDiv w:val="1"/>
      <w:marLeft w:val="0"/>
      <w:marRight w:val="0"/>
      <w:marTop w:val="0"/>
      <w:marBottom w:val="0"/>
      <w:divBdr>
        <w:top w:val="none" w:sz="0" w:space="0" w:color="auto"/>
        <w:left w:val="none" w:sz="0" w:space="0" w:color="auto"/>
        <w:bottom w:val="none" w:sz="0" w:space="0" w:color="auto"/>
        <w:right w:val="none" w:sz="0" w:space="0" w:color="auto"/>
      </w:divBdr>
    </w:div>
    <w:div w:id="1216501196">
      <w:bodyDiv w:val="1"/>
      <w:marLeft w:val="0"/>
      <w:marRight w:val="0"/>
      <w:marTop w:val="0"/>
      <w:marBottom w:val="0"/>
      <w:divBdr>
        <w:top w:val="none" w:sz="0" w:space="0" w:color="auto"/>
        <w:left w:val="none" w:sz="0" w:space="0" w:color="auto"/>
        <w:bottom w:val="none" w:sz="0" w:space="0" w:color="auto"/>
        <w:right w:val="none" w:sz="0" w:space="0" w:color="auto"/>
      </w:divBdr>
    </w:div>
    <w:div w:id="18158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7c490b-f07e-4e7c-8186-6feccf6a8c5d" xsi:nil="true"/>
    <lcf76f155ced4ddcb4097134ff3c332f xmlns="a753c769-116e-4e0c-a283-6956e050b7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2DAE4F47E9D74E85DCFB290B65900D" ma:contentTypeVersion="16" ma:contentTypeDescription="Create a new document." ma:contentTypeScope="" ma:versionID="44ac76a5b311e28af37e10b4efbdca59">
  <xsd:schema xmlns:xsd="http://www.w3.org/2001/XMLSchema" xmlns:xs="http://www.w3.org/2001/XMLSchema" xmlns:p="http://schemas.microsoft.com/office/2006/metadata/properties" xmlns:ns2="a753c769-116e-4e0c-a283-6956e050b738" xmlns:ns3="697c490b-f07e-4e7c-8186-6feccf6a8c5d" targetNamespace="http://schemas.microsoft.com/office/2006/metadata/properties" ma:root="true" ma:fieldsID="0b73d2434a55a1addc32a4f2aa323619" ns2:_="" ns3:_="">
    <xsd:import namespace="a753c769-116e-4e0c-a283-6956e050b738"/>
    <xsd:import namespace="697c490b-f07e-4e7c-8186-6feccf6a8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3c769-116e-4e0c-a283-6956e050b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4203d5-6486-42c2-9cc6-c5c81f5cfd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c490b-f07e-4e7c-8186-6feccf6a8c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c0869b-ada5-4788-b129-1ca78fc2b04b}" ma:internalName="TaxCatchAll" ma:showField="CatchAllData" ma:web="697c490b-f07e-4e7c-8186-6feccf6a8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8C183-03AC-418C-94F0-21BDF2571314}">
  <ds:schemaRefs>
    <ds:schemaRef ds:uri="http://schemas.microsoft.com/sharepoint/v3/contenttype/forms"/>
  </ds:schemaRefs>
</ds:datastoreItem>
</file>

<file path=customXml/itemProps2.xml><?xml version="1.0" encoding="utf-8"?>
<ds:datastoreItem xmlns:ds="http://schemas.openxmlformats.org/officeDocument/2006/customXml" ds:itemID="{0778B586-8904-41CE-BDF9-C0F6F033F0CA}">
  <ds:schemaRefs>
    <ds:schemaRef ds:uri="http://schemas.microsoft.com/office/2006/metadata/properties"/>
    <ds:schemaRef ds:uri="http://schemas.microsoft.com/office/infopath/2007/PartnerControls"/>
    <ds:schemaRef ds:uri="697c490b-f07e-4e7c-8186-6feccf6a8c5d"/>
    <ds:schemaRef ds:uri="a753c769-116e-4e0c-a283-6956e050b738"/>
  </ds:schemaRefs>
</ds:datastoreItem>
</file>

<file path=customXml/itemProps3.xml><?xml version="1.0" encoding="utf-8"?>
<ds:datastoreItem xmlns:ds="http://schemas.openxmlformats.org/officeDocument/2006/customXml" ds:itemID="{7850FA8A-084A-4929-A4F8-CA2AEE118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3c769-116e-4e0c-a283-6956e050b738"/>
    <ds:schemaRef ds:uri="697c490b-f07e-4e7c-8186-6feccf6a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Turnbough</dc:creator>
  <cp:keywords/>
  <dc:description/>
  <cp:lastModifiedBy>Brianna  Biggs</cp:lastModifiedBy>
  <cp:revision>2</cp:revision>
  <dcterms:created xsi:type="dcterms:W3CDTF">2024-11-14T16:03:00Z</dcterms:created>
  <dcterms:modified xsi:type="dcterms:W3CDTF">2024-11-14T16:03:00Z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0x0101003F2DAE4F47E9D74E85DCFB290B65900D</vt:lpwstr>
  </property>
  <property fmtid="{D5CDD505-2E9C-101B-9397-08002B2CF9AE}" pid="3" name="MediaServiceImageTags">
    <vt:lpwstr/>
  </property>
</Properties>
</file>